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E29" w:rsidRDefault="00654E29" w:rsidP="00663274">
      <w:pPr>
        <w:shd w:val="clear" w:color="auto" w:fill="FFFFFF"/>
        <w:spacing w:after="0" w:line="240" w:lineRule="auto"/>
        <w:rPr>
          <w:rFonts w:ascii="Corbel" w:eastAsia="Times New Roman" w:hAnsi="Corbel" w:cs="Segoe UI"/>
          <w:b/>
          <w:bCs/>
          <w:color w:val="auto"/>
          <w:kern w:val="0"/>
          <w:sz w:val="24"/>
          <w:szCs w:val="24"/>
          <w:bdr w:val="none" w:sz="0" w:space="0" w:color="auto" w:frame="1"/>
          <w:lang w:eastAsia="en-GB"/>
          <w14:cntxtAlts w14:val="0"/>
        </w:rPr>
      </w:pPr>
      <w:r>
        <w:rPr>
          <w:rFonts w:ascii="Corbel" w:eastAsia="Times New Roman" w:hAnsi="Corbel" w:cs="Segoe UI"/>
          <w:b/>
          <w:bCs/>
          <w:noProof/>
          <w:color w:val="auto"/>
          <w:kern w:val="0"/>
          <w:sz w:val="24"/>
          <w:szCs w:val="24"/>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-500325</wp:posOffset>
                </wp:positionV>
                <wp:extent cx="898498" cy="834887"/>
                <wp:effectExtent l="0" t="0" r="16510" b="22860"/>
                <wp:wrapNone/>
                <wp:docPr id="2" name="Rectangle 2"/>
                <wp:cNvGraphicFramePr/>
                <a:graphic xmlns:a="http://schemas.openxmlformats.org/drawingml/2006/main">
                  <a:graphicData uri="http://schemas.microsoft.com/office/word/2010/wordprocessingShape">
                    <wps:wsp>
                      <wps:cNvSpPr/>
                      <wps:spPr>
                        <a:xfrm>
                          <a:off x="0" y="0"/>
                          <a:ext cx="898498" cy="834887"/>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4E29" w:rsidRDefault="00654E29" w:rsidP="00654E29">
                            <w:pPr>
                              <w:jc w:val="center"/>
                            </w:pPr>
                            <w:r>
                              <w:rPr>
                                <w:noProof/>
                              </w:rPr>
                              <w:drawing>
                                <wp:inline distT="0" distB="0" distL="0" distR="0" wp14:anchorId="280E7046" wp14:editId="4CF5EED7">
                                  <wp:extent cx="707390" cy="7073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39.4pt;width:70.75pt;height:6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6NmgIAAI4FAAAOAAAAZHJzL2Uyb0RvYy54bWysVEtv2zAMvg/YfxB0X51k6ZoadYqgRYcB&#10;RRv0gZ4VWYoNyKImKbGzXz9Ksp2gK3YYloNCieTHhz/y6rprFNkL62rQBZ2eTSgRmkNZ621BX1/u&#10;viwocZ7pkinQoqAH4ej18vOnq9bkYgYVqFJYgiDa5a0paOW9ybPM8Uo0zJ2BERqVEmzDPF7tNist&#10;axG9UdlsMvmWtWBLY4EL5/D1NinpMuJLKbh/lNIJT1RBMTcfTxvPTTiz5RXLt5aZquZ9GuwfsmhY&#10;rTHoCHXLPCM7W/8B1dTcggPpzzg0GUhZcxFrwGqmk3fVPFfMiFgLNseZsU3u/8Hyh/3akros6IwS&#10;zRr8RE/YNKa3SpBZaE9rXI5Wz2Zt+5tDMdTaSduEf6yCdLGlh7GlovOE4+PicjG/RA5wVC2+zheL&#10;i4CZHZ2Ndf67gIYEoaAWg8dGsv2988l0MAmxNNzVSuE7y5UOpwNVl+EtXgJtxI2yZM/wg2+20z7a&#10;iRXGDp5ZqCtVEiV/UCKhPgmJDcHcZzGRSMUjJuNcaD9NqoqVIoU6n+BvCDZkEQtVGgEDssQkR+we&#10;YLBMIAN2Kru3D64iMnl0nvwtseQ8esTIoP3o3NQa7EcACqvqIyf7oUmpNaFLvtt0aBLEDZQHZI6F&#10;NFLO8Lsav+A9c37NLM4QThvuBf+Ih1TQFhR6iZIK7K+P3oM9Uhu1lLQ4kwV1P3fMCkrUD42kv5zO&#10;52GI42V+fjHDiz3VbE41etfcALJgihvI8CgGe68GUVpo3nB9rEJUVDHNMXZBubfD5canXYELiIvV&#10;Kprh4Brm7/Wz4QE8NDgw9KV7Y9b0NPbI/wcY5pfl79icbIOnhtXOg6wj1Y997VuPQx851C+osFVO&#10;79HquEaXvwEAAP//AwBQSwMEFAAGAAgAAAAhAJ2gBpncAAAABwEAAA8AAABkcnMvZG93bnJldi54&#10;bWxMj0FLw0AUhO+C/2F5grd2k2KbEvNSRBAET8ai19fsdhPMvt1mt2n8925PehxmmPmm2s12EJMe&#10;Q+8YIV9mIDS3TvVsEPYfL4stiBCJFQ2ONcKPDrCrb28qKpW78LuemmhEKuFQEkIXoy+lDG2nLYWl&#10;85qTd3SjpZjkaKQa6ZLK7SBXWbaRlnpOCx15/dzp9rs5WwSzeT36r5ym05v0zadpTkUxEeL93fz0&#10;CCLqOf6F4Yqf0KFOTAd3ZhXEgJCORIRFsU0HrvZDvgZxQFivCpB1Jf/z178AAAD//wMAUEsBAi0A&#10;FAAGAAgAAAAhALaDOJL+AAAA4QEAABMAAAAAAAAAAAAAAAAAAAAAAFtDb250ZW50X1R5cGVzXS54&#10;bWxQSwECLQAUAAYACAAAACEAOP0h/9YAAACUAQAACwAAAAAAAAAAAAAAAAAvAQAAX3JlbHMvLnJl&#10;bHNQSwECLQAUAAYACAAAACEAX+nejZoCAACOBQAADgAAAAAAAAAAAAAAAAAuAgAAZHJzL2Uyb0Rv&#10;Yy54bWxQSwECLQAUAAYACAAAACEAnaAGmdwAAAAHAQAADwAAAAAAAAAAAAAAAAD0BAAAZHJzL2Rv&#10;d25yZXYueG1sUEsFBgAAAAAEAAQA8wAAAP0FAAAAAA==&#10;" filled="f" strokecolor="white [3212]" strokeweight="1pt">
                <v:textbox>
                  <w:txbxContent>
                    <w:p w:rsidR="00654E29" w:rsidRDefault="00654E29" w:rsidP="00654E29">
                      <w:pPr>
                        <w:jc w:val="center"/>
                      </w:pPr>
                      <w:r>
                        <w:rPr>
                          <w:noProof/>
                        </w:rPr>
                        <w:drawing>
                          <wp:inline distT="0" distB="0" distL="0" distR="0" wp14:anchorId="280E7046" wp14:editId="4CF5EED7">
                            <wp:extent cx="707390" cy="7073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inline>
                        </w:drawing>
                      </w:r>
                    </w:p>
                  </w:txbxContent>
                </v:textbox>
                <w10:wrap anchorx="margin"/>
              </v:rect>
            </w:pict>
          </mc:Fallback>
        </mc:AlternateContent>
      </w:r>
    </w:p>
    <w:p w:rsidR="00654E29" w:rsidRDefault="00654E29" w:rsidP="00654E29">
      <w:pPr>
        <w:shd w:val="clear" w:color="auto" w:fill="FFFFFF"/>
        <w:spacing w:after="0" w:line="240" w:lineRule="auto"/>
        <w:jc w:val="center"/>
        <w:rPr>
          <w:rFonts w:ascii="Corbel" w:eastAsia="Times New Roman" w:hAnsi="Corbel" w:cs="Segoe UI"/>
          <w:b/>
          <w:bCs/>
          <w:color w:val="auto"/>
          <w:kern w:val="0"/>
          <w:sz w:val="28"/>
          <w:szCs w:val="24"/>
          <w:bdr w:val="none" w:sz="0" w:space="0" w:color="auto" w:frame="1"/>
          <w:lang w:eastAsia="en-GB"/>
          <w14:cntxtAlts w14:val="0"/>
        </w:rPr>
      </w:pPr>
    </w:p>
    <w:p w:rsidR="00663274" w:rsidRPr="00885AAD" w:rsidRDefault="00663274" w:rsidP="00654E29">
      <w:pPr>
        <w:shd w:val="clear" w:color="auto" w:fill="FFFFFF"/>
        <w:spacing w:after="0" w:line="240" w:lineRule="auto"/>
        <w:jc w:val="center"/>
        <w:rPr>
          <w:rFonts w:ascii="Corbel" w:eastAsia="Times New Roman" w:hAnsi="Corbel" w:cs="Segoe UI"/>
          <w:color w:val="auto"/>
          <w:kern w:val="0"/>
          <w:sz w:val="28"/>
          <w:szCs w:val="24"/>
          <w:lang w:eastAsia="en-GB"/>
          <w14:cntxtAlts w14:val="0"/>
        </w:rPr>
      </w:pPr>
      <w:r w:rsidRPr="00885AAD">
        <w:rPr>
          <w:rFonts w:ascii="Corbel" w:eastAsia="Times New Roman" w:hAnsi="Corbel" w:cs="Segoe UI"/>
          <w:b/>
          <w:bCs/>
          <w:color w:val="FF0000"/>
          <w:kern w:val="0"/>
          <w:sz w:val="28"/>
          <w:szCs w:val="24"/>
          <w:bdr w:val="none" w:sz="0" w:space="0" w:color="auto" w:frame="1"/>
          <w:lang w:eastAsia="en-GB"/>
          <w14:cntxtAlts w14:val="0"/>
        </w:rPr>
        <w:t>Phonics</w:t>
      </w:r>
      <w:r w:rsidR="00654E29" w:rsidRPr="00654E29">
        <w:rPr>
          <w:rFonts w:ascii="Corbel" w:eastAsia="Times New Roman" w:hAnsi="Corbel" w:cs="Segoe UI"/>
          <w:b/>
          <w:bCs/>
          <w:color w:val="FF0000"/>
          <w:kern w:val="0"/>
          <w:sz w:val="28"/>
          <w:szCs w:val="24"/>
          <w:bdr w:val="none" w:sz="0" w:space="0" w:color="auto" w:frame="1"/>
          <w:lang w:eastAsia="en-GB"/>
          <w14:cntxtAlts w14:val="0"/>
        </w:rPr>
        <w:t xml:space="preserve"> </w:t>
      </w:r>
      <w:r w:rsidR="00654E29">
        <w:rPr>
          <w:rFonts w:ascii="Corbel" w:eastAsia="Times New Roman" w:hAnsi="Corbel" w:cs="Segoe UI"/>
          <w:b/>
          <w:bCs/>
          <w:color w:val="auto"/>
          <w:kern w:val="0"/>
          <w:sz w:val="28"/>
          <w:szCs w:val="24"/>
          <w:bdr w:val="none" w:sz="0" w:space="0" w:color="auto" w:frame="1"/>
          <w:lang w:eastAsia="en-GB"/>
          <w14:cntxtAlts w14:val="0"/>
        </w:rPr>
        <w:t>Intent, Implementation and Impact Statement</w:t>
      </w:r>
    </w:p>
    <w:p w:rsidR="00663274" w:rsidRPr="00885AAD"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p>
    <w:p w:rsidR="00654E29" w:rsidRDefault="00654E29" w:rsidP="00663274">
      <w:pPr>
        <w:shd w:val="clear" w:color="auto" w:fill="FFFFFF"/>
        <w:spacing w:after="0" w:line="240" w:lineRule="auto"/>
        <w:rPr>
          <w:rFonts w:ascii="Corbel" w:eastAsia="Times New Roman" w:hAnsi="Corbel" w:cs="Segoe UI"/>
          <w:b/>
          <w:bCs/>
          <w:color w:val="auto"/>
          <w:kern w:val="0"/>
          <w:sz w:val="24"/>
          <w:szCs w:val="24"/>
          <w:bdr w:val="none" w:sz="0" w:space="0" w:color="auto" w:frame="1"/>
          <w:lang w:eastAsia="en-GB"/>
          <w14:cntxtAlts w14:val="0"/>
        </w:rPr>
      </w:pPr>
    </w:p>
    <w:p w:rsidR="00663274" w:rsidRPr="00654E29" w:rsidRDefault="00663274" w:rsidP="008134D2">
      <w:pPr>
        <w:shd w:val="clear" w:color="auto" w:fill="FFFFFF"/>
        <w:spacing w:after="0" w:line="240" w:lineRule="auto"/>
        <w:jc w:val="center"/>
        <w:rPr>
          <w:rFonts w:ascii="Corbel" w:eastAsia="Times New Roman" w:hAnsi="Corbel" w:cs="Segoe UI"/>
          <w:b/>
          <w:bCs/>
          <w:color w:val="auto"/>
          <w:kern w:val="0"/>
          <w:sz w:val="24"/>
          <w:szCs w:val="24"/>
          <w:bdr w:val="none" w:sz="0" w:space="0" w:color="auto" w:frame="1"/>
          <w:lang w:eastAsia="en-GB"/>
          <w14:cntxtAlts w14:val="0"/>
        </w:rPr>
      </w:pPr>
      <w:r w:rsidRPr="00654E29">
        <w:rPr>
          <w:rFonts w:ascii="Corbel" w:eastAsia="Times New Roman" w:hAnsi="Corbel" w:cs="Segoe UI"/>
          <w:b/>
          <w:bCs/>
          <w:color w:val="auto"/>
          <w:kern w:val="0"/>
          <w:sz w:val="24"/>
          <w:szCs w:val="24"/>
          <w:bdr w:val="none" w:sz="0" w:space="0" w:color="auto" w:frame="1"/>
          <w:lang w:eastAsia="en-GB"/>
          <w14:cntxtAlts w14:val="0"/>
        </w:rPr>
        <w:t>Intent</w:t>
      </w:r>
    </w:p>
    <w:p w:rsidR="00541308" w:rsidRDefault="00541308" w:rsidP="00541308">
      <w:pPr>
        <w:rPr>
          <w:rFonts w:ascii="Corbel" w:hAnsi="Corbel"/>
          <w:color w:val="auto"/>
          <w:sz w:val="24"/>
        </w:rPr>
      </w:pPr>
      <w:r w:rsidRPr="00541308">
        <w:rPr>
          <w:rFonts w:ascii="Corbel" w:hAnsi="Corbel"/>
          <w:color w:val="auto"/>
          <w:sz w:val="24"/>
        </w:rPr>
        <w:t xml:space="preserve">At Sandwich Infant School, we believe that all our children can become fluent readers and writers. This is why we teach reading through </w:t>
      </w:r>
      <w:r w:rsidRPr="00541308">
        <w:rPr>
          <w:rFonts w:ascii="Corbel" w:hAnsi="Corbel"/>
          <w:i/>
          <w:color w:val="auto"/>
          <w:sz w:val="24"/>
        </w:rPr>
        <w:t xml:space="preserve">Little </w:t>
      </w:r>
      <w:proofErr w:type="spellStart"/>
      <w:r w:rsidRPr="00541308">
        <w:rPr>
          <w:rFonts w:ascii="Corbel" w:hAnsi="Corbel"/>
          <w:i/>
          <w:color w:val="auto"/>
          <w:sz w:val="24"/>
        </w:rPr>
        <w:t>Wandle</w:t>
      </w:r>
      <w:proofErr w:type="spellEnd"/>
      <w:r w:rsidRPr="00541308">
        <w:rPr>
          <w:rFonts w:ascii="Corbel" w:hAnsi="Corbel"/>
          <w:i/>
          <w:color w:val="auto"/>
          <w:sz w:val="24"/>
        </w:rPr>
        <w:t xml:space="preserve"> Letters and Sounds Revised</w:t>
      </w:r>
      <w:r w:rsidRPr="00541308">
        <w:rPr>
          <w:rFonts w:ascii="Corbel" w:hAnsi="Corbel"/>
          <w:color w:val="auto"/>
          <w:sz w:val="24"/>
        </w:rPr>
        <w:t xml:space="preserve">, which is a systematic and synthetic phonics programme. We start teaching phonics in Nursery/Reception and follow the </w:t>
      </w:r>
      <w:hyperlink r:id="rId6" w:history="1">
        <w:r w:rsidRPr="00541308">
          <w:rPr>
            <w:rStyle w:val="Hyperlink"/>
            <w:rFonts w:ascii="Corbel" w:hAnsi="Corbel"/>
            <w:i/>
            <w:color w:val="auto"/>
            <w:sz w:val="24"/>
            <w:u w:val="none"/>
          </w:rPr>
          <w:t xml:space="preserve">Little </w:t>
        </w:r>
        <w:proofErr w:type="spellStart"/>
        <w:r w:rsidRPr="00541308">
          <w:rPr>
            <w:rStyle w:val="Hyperlink"/>
            <w:rFonts w:ascii="Corbel" w:hAnsi="Corbel"/>
            <w:i/>
            <w:color w:val="auto"/>
            <w:sz w:val="24"/>
            <w:u w:val="none"/>
          </w:rPr>
          <w:t>Wandle</w:t>
        </w:r>
        <w:proofErr w:type="spellEnd"/>
        <w:r w:rsidRPr="00541308">
          <w:rPr>
            <w:rStyle w:val="Hyperlink"/>
            <w:rFonts w:ascii="Corbel" w:hAnsi="Corbel"/>
            <w:i/>
            <w:color w:val="auto"/>
            <w:sz w:val="24"/>
            <w:u w:val="none"/>
          </w:rPr>
          <w:t xml:space="preserve"> Letters and Sounds Revised</w:t>
        </w:r>
        <w:r w:rsidRPr="00541308">
          <w:rPr>
            <w:rStyle w:val="Hyperlink"/>
            <w:rFonts w:ascii="Corbel" w:hAnsi="Corbel"/>
            <w:color w:val="auto"/>
            <w:sz w:val="24"/>
            <w:u w:val="none"/>
          </w:rPr>
          <w:t xml:space="preserve"> progression</w:t>
        </w:r>
      </w:hyperlink>
      <w:r w:rsidRPr="00541308">
        <w:rPr>
          <w:rFonts w:ascii="Corbel" w:hAnsi="Corbel"/>
          <w:color w:val="auto"/>
          <w:sz w:val="24"/>
        </w:rPr>
        <w:t>, which ensures children build on their growing knowledge of the alphabetic code, mastering phonics to read and spell as they move through school.</w:t>
      </w:r>
    </w:p>
    <w:p w:rsidR="00541308" w:rsidRPr="00541308" w:rsidRDefault="00541308" w:rsidP="00541308">
      <w:pPr>
        <w:rPr>
          <w:rFonts w:ascii="Corbel" w:hAnsi="Corbel"/>
          <w:color w:val="auto"/>
          <w:sz w:val="24"/>
        </w:rPr>
      </w:pPr>
    </w:p>
    <w:p w:rsidR="00541308" w:rsidRPr="00541308" w:rsidRDefault="00541308" w:rsidP="00541308">
      <w:pPr>
        <w:rPr>
          <w:rFonts w:ascii="Corbel" w:hAnsi="Corbel"/>
          <w:color w:val="auto"/>
          <w:sz w:val="24"/>
        </w:rPr>
      </w:pPr>
      <w:r w:rsidRPr="00541308">
        <w:rPr>
          <w:rFonts w:ascii="Corbel" w:hAnsi="Corbel"/>
          <w:color w:val="auto"/>
          <w:sz w:val="24"/>
        </w:rPr>
        <w:t>As a result, all our children are able to tackle any unfamiliar words as they read. At Sandwich Infant School,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rsidR="00663274" w:rsidRPr="00654E29" w:rsidRDefault="00663274" w:rsidP="00663274">
      <w:pPr>
        <w:shd w:val="clear" w:color="auto" w:fill="FFFFFF"/>
        <w:spacing w:after="0" w:line="240" w:lineRule="auto"/>
        <w:rPr>
          <w:rFonts w:ascii="Corbel" w:eastAsia="Times New Roman" w:hAnsi="Corbel" w:cs="Segoe UI"/>
          <w:b/>
          <w:bCs/>
          <w:color w:val="auto"/>
          <w:kern w:val="0"/>
          <w:sz w:val="24"/>
          <w:szCs w:val="24"/>
          <w:bdr w:val="none" w:sz="0" w:space="0" w:color="auto" w:frame="1"/>
          <w:lang w:eastAsia="en-GB"/>
          <w14:cntxtAlts w14:val="0"/>
        </w:rPr>
      </w:pPr>
    </w:p>
    <w:p w:rsidR="00663274" w:rsidRPr="00654E29" w:rsidRDefault="00663274" w:rsidP="00663274">
      <w:pPr>
        <w:shd w:val="clear" w:color="auto" w:fill="FFFFFF"/>
        <w:spacing w:after="0" w:line="240" w:lineRule="auto"/>
        <w:rPr>
          <w:rFonts w:ascii="Corbel" w:eastAsia="Times New Roman" w:hAnsi="Corbel" w:cs="Segoe UI"/>
          <w:b/>
          <w:bCs/>
          <w:color w:val="auto"/>
          <w:kern w:val="0"/>
          <w:sz w:val="24"/>
          <w:szCs w:val="24"/>
          <w:bdr w:val="none" w:sz="0" w:space="0" w:color="auto" w:frame="1"/>
          <w:lang w:eastAsia="en-GB"/>
          <w14:cntxtAlts w14:val="0"/>
        </w:rPr>
      </w:pPr>
    </w:p>
    <w:p w:rsidR="00663274" w:rsidRPr="00654E29" w:rsidRDefault="00663274" w:rsidP="008134D2">
      <w:pPr>
        <w:shd w:val="clear" w:color="auto" w:fill="FFFFFF"/>
        <w:spacing w:after="0" w:line="240" w:lineRule="auto"/>
        <w:jc w:val="center"/>
        <w:rPr>
          <w:rFonts w:ascii="Corbel" w:eastAsia="Times New Roman" w:hAnsi="Corbel" w:cs="Segoe UI"/>
          <w:b/>
          <w:bCs/>
          <w:color w:val="auto"/>
          <w:kern w:val="0"/>
          <w:sz w:val="24"/>
          <w:szCs w:val="24"/>
          <w:bdr w:val="none" w:sz="0" w:space="0" w:color="auto" w:frame="1"/>
          <w:lang w:eastAsia="en-GB"/>
          <w14:cntxtAlts w14:val="0"/>
        </w:rPr>
      </w:pPr>
      <w:r w:rsidRPr="00885AAD">
        <w:rPr>
          <w:rFonts w:ascii="Corbel" w:eastAsia="Times New Roman" w:hAnsi="Corbel" w:cs="Segoe UI"/>
          <w:b/>
          <w:bCs/>
          <w:color w:val="auto"/>
          <w:kern w:val="0"/>
          <w:sz w:val="24"/>
          <w:szCs w:val="24"/>
          <w:bdr w:val="none" w:sz="0" w:space="0" w:color="auto" w:frame="1"/>
          <w:lang w:eastAsia="en-GB"/>
          <w14:cntxtAlts w14:val="0"/>
        </w:rPr>
        <w:t>Implementation</w:t>
      </w:r>
      <w:r w:rsidR="008134D2">
        <w:rPr>
          <w:rFonts w:ascii="Corbel" w:eastAsia="Times New Roman" w:hAnsi="Corbel" w:cs="Segoe UI"/>
          <w:b/>
          <w:bCs/>
          <w:color w:val="auto"/>
          <w:kern w:val="0"/>
          <w:sz w:val="24"/>
          <w:szCs w:val="24"/>
          <w:bdr w:val="none" w:sz="0" w:space="0" w:color="auto" w:frame="1"/>
          <w:lang w:eastAsia="en-GB"/>
          <w14:cntxtAlts w14:val="0"/>
        </w:rPr>
        <w:t>:</w:t>
      </w:r>
    </w:p>
    <w:p w:rsidR="00663274" w:rsidRPr="00885AAD"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p>
    <w:p w:rsidR="00663274" w:rsidRPr="00885AAD"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r w:rsidRPr="00885AAD">
        <w:rPr>
          <w:rFonts w:ascii="Corbel" w:eastAsia="Times New Roman" w:hAnsi="Corbel" w:cs="Segoe UI"/>
          <w:color w:val="auto"/>
          <w:kern w:val="0"/>
          <w:sz w:val="24"/>
          <w:szCs w:val="24"/>
          <w:bdr w:val="none" w:sz="0" w:space="0" w:color="auto" w:frame="1"/>
          <w:lang w:eastAsia="en-GB"/>
          <w14:cntxtAlts w14:val="0"/>
        </w:rPr>
        <w:t xml:space="preserve">In reception and Y1, children follow the synthetic phonics programme Little </w:t>
      </w:r>
      <w:proofErr w:type="spellStart"/>
      <w:r w:rsidRPr="00885AAD">
        <w:rPr>
          <w:rFonts w:ascii="Corbel" w:eastAsia="Times New Roman" w:hAnsi="Corbel" w:cs="Segoe UI"/>
          <w:color w:val="auto"/>
          <w:kern w:val="0"/>
          <w:sz w:val="24"/>
          <w:szCs w:val="24"/>
          <w:bdr w:val="none" w:sz="0" w:space="0" w:color="auto" w:frame="1"/>
          <w:lang w:eastAsia="en-GB"/>
          <w14:cntxtAlts w14:val="0"/>
        </w:rPr>
        <w:t>Wandle</w:t>
      </w:r>
      <w:proofErr w:type="spellEnd"/>
      <w:r w:rsidRPr="00885AAD">
        <w:rPr>
          <w:rFonts w:ascii="Corbel" w:eastAsia="Times New Roman" w:hAnsi="Corbel" w:cs="Segoe UI"/>
          <w:color w:val="auto"/>
          <w:kern w:val="0"/>
          <w:sz w:val="24"/>
          <w:szCs w:val="24"/>
          <w:bdr w:val="none" w:sz="0" w:space="0" w:color="auto" w:frame="1"/>
          <w:lang w:eastAsia="en-GB"/>
          <w14:cntxtAlts w14:val="0"/>
        </w:rPr>
        <w:t xml:space="preserve"> Letters and Sounds Revised. Phonics is taught daily and children have the opportunity to review and revisit regularly. Letter sounds are taught using pure phonics, blending sounds, segmenting words and learning tricky words for reading and spelling. A consistent approach is adopted throughout the school. </w:t>
      </w:r>
    </w:p>
    <w:p w:rsidR="00663274" w:rsidRPr="00885AAD"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p>
    <w:p w:rsidR="00663274" w:rsidRPr="00885AAD"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r w:rsidRPr="00885AAD">
        <w:rPr>
          <w:rFonts w:ascii="Corbel" w:eastAsia="Times New Roman" w:hAnsi="Corbel" w:cs="Segoe UI"/>
          <w:color w:val="auto"/>
          <w:kern w:val="0"/>
          <w:sz w:val="24"/>
          <w:szCs w:val="24"/>
          <w:bdr w:val="none" w:sz="0" w:space="0" w:color="auto" w:frame="1"/>
          <w:lang w:eastAsia="en-GB"/>
          <w14:cntxtAlts w14:val="0"/>
        </w:rPr>
        <w:t>Phonics starts in reception from week…., as soon as the children are all in. This is to ensure the children make a strong start.</w:t>
      </w:r>
    </w:p>
    <w:p w:rsidR="00663274" w:rsidRPr="00885AAD"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p>
    <w:p w:rsidR="00663274" w:rsidRPr="00885AAD"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r w:rsidRPr="00885AAD">
        <w:rPr>
          <w:rFonts w:ascii="Corbel" w:eastAsia="Times New Roman" w:hAnsi="Corbel" w:cs="Segoe UI"/>
          <w:color w:val="auto"/>
          <w:kern w:val="0"/>
          <w:sz w:val="24"/>
          <w:szCs w:val="24"/>
          <w:bdr w:val="none" w:sz="0" w:space="0" w:color="auto" w:frame="1"/>
          <w:lang w:eastAsia="en-GB"/>
          <w14:cntxtAlts w14:val="0"/>
        </w:rPr>
        <w:t>By the end of reception, children will have been taught up to the end of phase 4, and they will be able to confidently read words and sentences containing all graphemes and high frequency words taught. </w:t>
      </w:r>
    </w:p>
    <w:p w:rsidR="00663274" w:rsidRPr="00885AAD"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r w:rsidRPr="00885AAD">
        <w:rPr>
          <w:rFonts w:ascii="Corbel" w:eastAsia="Times New Roman" w:hAnsi="Corbel" w:cs="Segoe UI"/>
          <w:color w:val="auto"/>
          <w:kern w:val="0"/>
          <w:sz w:val="24"/>
          <w:szCs w:val="24"/>
          <w:bdr w:val="none" w:sz="0" w:space="0" w:color="auto" w:frame="1"/>
          <w:lang w:eastAsia="en-GB"/>
          <w14:cntxtAlts w14:val="0"/>
        </w:rPr>
        <w:t>Reception lessons start at 10 minutes, with daily additional oral blending – increasing to 30 minutes as soon as possible.</w:t>
      </w:r>
    </w:p>
    <w:p w:rsidR="00663274" w:rsidRPr="00885AAD"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p>
    <w:p w:rsidR="00663274" w:rsidRPr="00885AAD"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r w:rsidRPr="00885AAD">
        <w:rPr>
          <w:rFonts w:ascii="Corbel" w:eastAsia="Times New Roman" w:hAnsi="Corbel" w:cs="Segoe UI"/>
          <w:color w:val="auto"/>
          <w:kern w:val="0"/>
          <w:sz w:val="24"/>
          <w:szCs w:val="24"/>
          <w:bdr w:val="none" w:sz="0" w:space="0" w:color="auto" w:frame="1"/>
          <w:lang w:eastAsia="en-GB"/>
          <w14:cntxtAlts w14:val="0"/>
        </w:rPr>
        <w:t>By the end of year 1, children will have been taught up to the end of phase 5. </w:t>
      </w:r>
    </w:p>
    <w:p w:rsidR="00663274" w:rsidRPr="00885AAD"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r w:rsidRPr="00885AAD">
        <w:rPr>
          <w:rFonts w:ascii="Corbel" w:eastAsia="Times New Roman" w:hAnsi="Corbel" w:cs="Segoe UI"/>
          <w:color w:val="auto"/>
          <w:kern w:val="0"/>
          <w:sz w:val="24"/>
          <w:szCs w:val="24"/>
          <w:bdr w:val="none" w:sz="0" w:space="0" w:color="auto" w:frame="1"/>
          <w:lang w:eastAsia="en-GB"/>
          <w14:cntxtAlts w14:val="0"/>
        </w:rPr>
        <w:t>Y1 lessons are 30 minutes long.</w:t>
      </w:r>
    </w:p>
    <w:p w:rsidR="00663274" w:rsidRPr="00885AAD"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p>
    <w:p w:rsidR="00663274" w:rsidRPr="00885AAD"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r w:rsidRPr="00885AAD">
        <w:rPr>
          <w:rFonts w:ascii="Corbel" w:eastAsia="Times New Roman" w:hAnsi="Corbel" w:cs="Segoe UI"/>
          <w:color w:val="auto"/>
          <w:kern w:val="0"/>
          <w:sz w:val="24"/>
          <w:szCs w:val="24"/>
          <w:bdr w:val="none" w:sz="0" w:space="0" w:color="auto" w:frame="1"/>
          <w:lang w:eastAsia="en-GB"/>
          <w14:cntxtAlts w14:val="0"/>
        </w:rPr>
        <w:t>Where our children are at risk of falling behind, they will be given additional catch up sessions, in addition to their daily phonic lessons. </w:t>
      </w:r>
    </w:p>
    <w:p w:rsidR="00663274" w:rsidRPr="00885AAD"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p>
    <w:p w:rsidR="00663274" w:rsidRPr="00885AAD"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r w:rsidRPr="00885AAD">
        <w:rPr>
          <w:rFonts w:ascii="Corbel" w:eastAsia="Times New Roman" w:hAnsi="Corbel" w:cs="Segoe UI"/>
          <w:color w:val="auto"/>
          <w:kern w:val="0"/>
          <w:sz w:val="24"/>
          <w:szCs w:val="24"/>
          <w:bdr w:val="none" w:sz="0" w:space="0" w:color="auto" w:frame="1"/>
          <w:lang w:eastAsia="en-GB"/>
          <w14:cntxtAlts w14:val="0"/>
        </w:rPr>
        <w:lastRenderedPageBreak/>
        <w:t>By the time children reach Y2, we’d hope that all children are secure in all phonic knowledge taught. We understand that for some children, they may require further catch-up support. Where this is the case, children will continue with additional catch up lessons to address specific phonic, blending and reading skills. These are short, sharp sessions that will last 10 minutes in length, at least three times a week.</w:t>
      </w:r>
    </w:p>
    <w:p w:rsidR="00663274"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p>
    <w:p w:rsidR="00E84B7E" w:rsidRDefault="00E84B7E" w:rsidP="00663274">
      <w:pPr>
        <w:shd w:val="clear" w:color="auto" w:fill="FFFFFF"/>
        <w:spacing w:after="0" w:line="240" w:lineRule="auto"/>
        <w:rPr>
          <w:rFonts w:ascii="Corbel" w:eastAsia="Times New Roman" w:hAnsi="Corbel" w:cs="Segoe UI"/>
          <w:color w:val="auto"/>
          <w:kern w:val="0"/>
          <w:sz w:val="24"/>
          <w:szCs w:val="24"/>
          <w:lang w:eastAsia="en-GB"/>
          <w14:cntxtAlts w14:val="0"/>
        </w:rPr>
      </w:pPr>
      <w:r>
        <w:rPr>
          <w:rFonts w:ascii="Corbel" w:eastAsia="Times New Roman" w:hAnsi="Corbel" w:cs="Segoe UI"/>
          <w:color w:val="auto"/>
          <w:kern w:val="0"/>
          <w:sz w:val="24"/>
          <w:szCs w:val="24"/>
          <w:lang w:eastAsia="en-GB"/>
          <w14:cntxtAlts w14:val="0"/>
        </w:rPr>
        <w:t xml:space="preserve">  </w:t>
      </w:r>
      <w:r>
        <w:rPr>
          <w:noProof/>
        </w:rPr>
        <w:drawing>
          <wp:inline distT="0" distB="0" distL="0" distR="0" wp14:anchorId="12C2D727" wp14:editId="24AE420B">
            <wp:extent cx="5176299" cy="1480745"/>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98194" cy="1487008"/>
                    </a:xfrm>
                    <a:prstGeom prst="rect">
                      <a:avLst/>
                    </a:prstGeom>
                  </pic:spPr>
                </pic:pic>
              </a:graphicData>
            </a:graphic>
          </wp:inline>
        </w:drawing>
      </w:r>
    </w:p>
    <w:p w:rsidR="00E84B7E" w:rsidRPr="00885AAD" w:rsidRDefault="00E84B7E" w:rsidP="00663274">
      <w:pPr>
        <w:shd w:val="clear" w:color="auto" w:fill="FFFFFF"/>
        <w:spacing w:after="0" w:line="240" w:lineRule="auto"/>
        <w:rPr>
          <w:rFonts w:ascii="Corbel" w:eastAsia="Times New Roman" w:hAnsi="Corbel" w:cs="Segoe UI"/>
          <w:color w:val="auto"/>
          <w:kern w:val="0"/>
          <w:sz w:val="24"/>
          <w:szCs w:val="24"/>
          <w:lang w:eastAsia="en-GB"/>
          <w14:cntxtAlts w14:val="0"/>
        </w:rPr>
      </w:pPr>
    </w:p>
    <w:p w:rsidR="00663274" w:rsidRPr="00885AAD" w:rsidRDefault="00663274" w:rsidP="008134D2">
      <w:pPr>
        <w:shd w:val="clear" w:color="auto" w:fill="FFFFFF"/>
        <w:spacing w:after="0" w:line="240" w:lineRule="auto"/>
        <w:jc w:val="center"/>
        <w:rPr>
          <w:rFonts w:ascii="Corbel" w:eastAsia="Times New Roman" w:hAnsi="Corbel" w:cs="Segoe UI"/>
          <w:color w:val="auto"/>
          <w:kern w:val="0"/>
          <w:sz w:val="24"/>
          <w:szCs w:val="24"/>
          <w:lang w:eastAsia="en-GB"/>
          <w14:cntxtAlts w14:val="0"/>
        </w:rPr>
      </w:pPr>
      <w:r w:rsidRPr="00885AAD">
        <w:rPr>
          <w:rFonts w:ascii="Corbel" w:eastAsia="Times New Roman" w:hAnsi="Corbel" w:cs="Segoe UI"/>
          <w:b/>
          <w:bCs/>
          <w:color w:val="auto"/>
          <w:kern w:val="0"/>
          <w:sz w:val="24"/>
          <w:szCs w:val="24"/>
          <w:bdr w:val="none" w:sz="0" w:space="0" w:color="auto" w:frame="1"/>
          <w:lang w:eastAsia="en-GB"/>
          <w14:cntxtAlts w14:val="0"/>
        </w:rPr>
        <w:t>Impact</w:t>
      </w:r>
      <w:r w:rsidRPr="00885AAD">
        <w:rPr>
          <w:rFonts w:ascii="Corbel" w:eastAsia="Times New Roman" w:hAnsi="Corbel" w:cs="Segoe UI"/>
          <w:color w:val="auto"/>
          <w:kern w:val="0"/>
          <w:sz w:val="24"/>
          <w:szCs w:val="24"/>
          <w:bdr w:val="none" w:sz="0" w:space="0" w:color="auto" w:frame="1"/>
          <w:lang w:eastAsia="en-GB"/>
          <w14:cntxtAlts w14:val="0"/>
        </w:rPr>
        <w:t>:</w:t>
      </w:r>
    </w:p>
    <w:p w:rsidR="00654E29" w:rsidRPr="00654E29" w:rsidRDefault="00663274" w:rsidP="00654E29">
      <w:pPr>
        <w:shd w:val="clear" w:color="auto" w:fill="FFFFFF"/>
        <w:spacing w:after="0" w:line="240" w:lineRule="auto"/>
        <w:rPr>
          <w:rFonts w:ascii="Corbel" w:hAnsi="Corbel"/>
          <w:color w:val="auto"/>
          <w:sz w:val="24"/>
          <w:szCs w:val="24"/>
        </w:rPr>
      </w:pPr>
      <w:r w:rsidRPr="00885AAD">
        <w:rPr>
          <w:rFonts w:ascii="Corbel" w:eastAsia="Times New Roman" w:hAnsi="Corbel" w:cs="Segoe UI"/>
          <w:color w:val="auto"/>
          <w:kern w:val="0"/>
          <w:sz w:val="24"/>
          <w:szCs w:val="24"/>
          <w:bdr w:val="none" w:sz="0" w:space="0" w:color="auto" w:frame="1"/>
          <w:lang w:eastAsia="en-GB"/>
          <w14:cntxtAlts w14:val="0"/>
        </w:rPr>
        <w:t xml:space="preserve">A whole class approach to phonics is used within our school, however </w:t>
      </w:r>
    </w:p>
    <w:p w:rsidR="00654E29" w:rsidRPr="00654E29" w:rsidRDefault="00654E29" w:rsidP="00654E29">
      <w:pPr>
        <w:rPr>
          <w:rFonts w:ascii="Corbel" w:hAnsi="Corbel"/>
          <w:color w:val="auto"/>
          <w:sz w:val="24"/>
          <w:szCs w:val="24"/>
        </w:rPr>
      </w:pPr>
      <w:r w:rsidRPr="00654E29">
        <w:rPr>
          <w:rFonts w:ascii="Corbel" w:hAnsi="Corbel"/>
          <w:color w:val="auto"/>
          <w:sz w:val="24"/>
          <w:szCs w:val="24"/>
        </w:rPr>
        <w:t>a</w:t>
      </w:r>
      <w:r w:rsidRPr="00654E29">
        <w:rPr>
          <w:rFonts w:ascii="Corbel" w:hAnsi="Corbel"/>
          <w:color w:val="auto"/>
          <w:sz w:val="24"/>
          <w:szCs w:val="24"/>
        </w:rPr>
        <w:t>ssessment is used to monitor progress and to identify any child needing additional support as soon as they need it.</w:t>
      </w:r>
    </w:p>
    <w:p w:rsidR="00654E29" w:rsidRPr="00654E29" w:rsidRDefault="00654E29" w:rsidP="00654E29">
      <w:pPr>
        <w:rPr>
          <w:rFonts w:ascii="Corbel" w:hAnsi="Corbel"/>
          <w:color w:val="auto"/>
          <w:sz w:val="24"/>
          <w:szCs w:val="24"/>
        </w:rPr>
      </w:pPr>
      <w:r w:rsidRPr="00654E29">
        <w:rPr>
          <w:rFonts w:ascii="Corbel" w:hAnsi="Corbel"/>
          <w:color w:val="auto"/>
          <w:sz w:val="24"/>
          <w:szCs w:val="24"/>
        </w:rPr>
        <w:t xml:space="preserve">Assessment for learning is used: </w:t>
      </w:r>
    </w:p>
    <w:p w:rsidR="00654E29" w:rsidRPr="00654E29" w:rsidRDefault="00654E29" w:rsidP="00654E29">
      <w:pPr>
        <w:pStyle w:val="ListParagraph"/>
        <w:numPr>
          <w:ilvl w:val="0"/>
          <w:numId w:val="3"/>
        </w:numPr>
        <w:rPr>
          <w:rFonts w:ascii="Corbel" w:hAnsi="Corbel"/>
          <w:color w:val="auto"/>
          <w:sz w:val="24"/>
          <w:szCs w:val="24"/>
        </w:rPr>
      </w:pPr>
      <w:r w:rsidRPr="00654E29">
        <w:rPr>
          <w:rFonts w:ascii="Corbel" w:hAnsi="Corbel"/>
          <w:color w:val="auto"/>
          <w:sz w:val="24"/>
          <w:szCs w:val="24"/>
        </w:rPr>
        <w:t xml:space="preserve">daily within class to identify children needing Keep-up support </w:t>
      </w:r>
    </w:p>
    <w:p w:rsidR="00654E29" w:rsidRPr="00654E29" w:rsidRDefault="00654E29" w:rsidP="00654E29">
      <w:pPr>
        <w:pStyle w:val="ListParagraph"/>
        <w:numPr>
          <w:ilvl w:val="0"/>
          <w:numId w:val="3"/>
        </w:numPr>
        <w:rPr>
          <w:rFonts w:ascii="Corbel" w:hAnsi="Corbel"/>
          <w:color w:val="auto"/>
          <w:sz w:val="24"/>
          <w:szCs w:val="24"/>
        </w:rPr>
      </w:pPr>
      <w:r w:rsidRPr="00654E29">
        <w:rPr>
          <w:rFonts w:ascii="Corbel" w:hAnsi="Corbel"/>
          <w:color w:val="auto"/>
          <w:sz w:val="24"/>
          <w:szCs w:val="24"/>
        </w:rPr>
        <w:t>weekly in the Review lesson to assess gaps, address these immediately and secure fluency of</w:t>
      </w:r>
      <w:r w:rsidRPr="00654E29">
        <w:rPr>
          <w:rFonts w:ascii="Corbel" w:hAnsi="Corbel"/>
          <w:color w:val="auto"/>
          <w:sz w:val="24"/>
          <w:szCs w:val="24"/>
        </w:rPr>
        <w:t xml:space="preserve"> </w:t>
      </w:r>
      <w:r w:rsidRPr="00654E29">
        <w:rPr>
          <w:rFonts w:ascii="Corbel" w:hAnsi="Corbel"/>
          <w:color w:val="auto"/>
          <w:sz w:val="24"/>
          <w:szCs w:val="24"/>
        </w:rPr>
        <w:t>GPCs, words and spellings.</w:t>
      </w:r>
    </w:p>
    <w:p w:rsidR="00654E29" w:rsidRPr="00654E29" w:rsidRDefault="00654E29" w:rsidP="00654E29">
      <w:pPr>
        <w:rPr>
          <w:rFonts w:ascii="Corbel" w:hAnsi="Corbel"/>
          <w:color w:val="auto"/>
          <w:sz w:val="24"/>
          <w:szCs w:val="24"/>
        </w:rPr>
      </w:pPr>
    </w:p>
    <w:p w:rsidR="00654E29" w:rsidRPr="00654E29" w:rsidRDefault="00654E29" w:rsidP="00654E29">
      <w:pPr>
        <w:rPr>
          <w:rFonts w:ascii="Corbel" w:hAnsi="Corbel"/>
          <w:color w:val="auto"/>
          <w:sz w:val="24"/>
          <w:szCs w:val="24"/>
        </w:rPr>
      </w:pPr>
      <w:r w:rsidRPr="00654E29">
        <w:rPr>
          <w:rFonts w:ascii="Corbel" w:hAnsi="Corbel"/>
          <w:color w:val="auto"/>
          <w:sz w:val="24"/>
          <w:szCs w:val="24"/>
        </w:rPr>
        <w:t>Summative assessment is used:</w:t>
      </w:r>
    </w:p>
    <w:p w:rsidR="00654E29" w:rsidRPr="00654E29" w:rsidRDefault="00654E29" w:rsidP="00654E29">
      <w:pPr>
        <w:pStyle w:val="ListParagraph"/>
        <w:numPr>
          <w:ilvl w:val="0"/>
          <w:numId w:val="2"/>
        </w:numPr>
        <w:rPr>
          <w:rFonts w:ascii="Corbel" w:hAnsi="Corbel"/>
          <w:color w:val="auto"/>
          <w:sz w:val="24"/>
          <w:szCs w:val="24"/>
        </w:rPr>
      </w:pPr>
      <w:r w:rsidRPr="00654E29">
        <w:rPr>
          <w:rFonts w:ascii="Corbel" w:hAnsi="Corbel"/>
          <w:color w:val="auto"/>
          <w:sz w:val="24"/>
          <w:szCs w:val="24"/>
        </w:rPr>
        <w:t>every six weeks to assess progress, to identify gaps in learning that need to be addressed, to identify any children needing additional support and to plan the Keep-up support that they need</w:t>
      </w:r>
      <w:r w:rsidRPr="00654E29">
        <w:rPr>
          <w:rFonts w:ascii="Corbel" w:hAnsi="Corbel"/>
          <w:color w:val="auto"/>
          <w:sz w:val="24"/>
          <w:szCs w:val="24"/>
        </w:rPr>
        <w:t>.</w:t>
      </w:r>
    </w:p>
    <w:p w:rsidR="00654E29" w:rsidRPr="00654E29" w:rsidRDefault="00654E29" w:rsidP="00654E29">
      <w:pPr>
        <w:pStyle w:val="ListParagraph"/>
        <w:numPr>
          <w:ilvl w:val="0"/>
          <w:numId w:val="2"/>
        </w:numPr>
        <w:rPr>
          <w:rFonts w:ascii="Corbel" w:hAnsi="Corbel"/>
          <w:color w:val="auto"/>
          <w:sz w:val="24"/>
          <w:szCs w:val="24"/>
        </w:rPr>
      </w:pPr>
      <w:r w:rsidRPr="00654E29">
        <w:rPr>
          <w:rFonts w:ascii="Corbel" w:hAnsi="Corbel"/>
          <w:color w:val="auto"/>
          <w:sz w:val="24"/>
          <w:szCs w:val="24"/>
        </w:rPr>
        <w:t xml:space="preserve">by SLT and scrutinised through the Little </w:t>
      </w:r>
      <w:proofErr w:type="spellStart"/>
      <w:r w:rsidRPr="00654E29">
        <w:rPr>
          <w:rFonts w:ascii="Corbel" w:hAnsi="Corbel"/>
          <w:color w:val="auto"/>
          <w:sz w:val="24"/>
          <w:szCs w:val="24"/>
        </w:rPr>
        <w:t>Wandle</w:t>
      </w:r>
      <w:proofErr w:type="spellEnd"/>
      <w:r w:rsidRPr="00654E29">
        <w:rPr>
          <w:rFonts w:ascii="Corbel" w:hAnsi="Corbel"/>
          <w:color w:val="auto"/>
          <w:sz w:val="24"/>
          <w:szCs w:val="24"/>
        </w:rPr>
        <w:t xml:space="preserve"> Letters and Sounds Revised assessment tracker, to narrow attainment gaps between different groups of children and so that any additional support for teachers can be put into place. </w:t>
      </w:r>
    </w:p>
    <w:p w:rsidR="00654E29" w:rsidRPr="00654E29" w:rsidRDefault="00654E29" w:rsidP="00654E29">
      <w:pPr>
        <w:pStyle w:val="NoSpacing"/>
        <w:rPr>
          <w:rFonts w:ascii="Corbel" w:hAnsi="Corbel"/>
          <w:sz w:val="24"/>
          <w:szCs w:val="24"/>
        </w:rPr>
      </w:pPr>
    </w:p>
    <w:p w:rsidR="00654E29" w:rsidRPr="00654E29" w:rsidRDefault="00654E29" w:rsidP="00654E29">
      <w:pPr>
        <w:rPr>
          <w:rFonts w:ascii="Corbel" w:hAnsi="Corbel"/>
          <w:color w:val="auto"/>
          <w:sz w:val="24"/>
          <w:szCs w:val="24"/>
        </w:rPr>
      </w:pPr>
      <w:r w:rsidRPr="00654E29">
        <w:rPr>
          <w:rFonts w:ascii="Corbel" w:hAnsi="Corbel"/>
          <w:color w:val="auto"/>
          <w:sz w:val="24"/>
          <w:szCs w:val="24"/>
        </w:rPr>
        <w:t>Statutory assessment</w:t>
      </w:r>
    </w:p>
    <w:p w:rsidR="00654E29" w:rsidRPr="00654E29" w:rsidRDefault="00654E29" w:rsidP="00654E29">
      <w:pPr>
        <w:pStyle w:val="ListParagraph"/>
        <w:numPr>
          <w:ilvl w:val="0"/>
          <w:numId w:val="1"/>
        </w:numPr>
        <w:rPr>
          <w:rFonts w:ascii="Corbel" w:hAnsi="Corbel"/>
          <w:color w:val="auto"/>
          <w:sz w:val="24"/>
          <w:szCs w:val="24"/>
        </w:rPr>
      </w:pPr>
      <w:r w:rsidRPr="00654E29">
        <w:rPr>
          <w:rFonts w:ascii="Corbel" w:hAnsi="Corbel"/>
          <w:color w:val="auto"/>
          <w:sz w:val="24"/>
          <w:szCs w:val="24"/>
        </w:rPr>
        <w:t>Children in Year 1 sit the Phonics Screening Check. Any child not passing the check re-sits it in Year 2.</w:t>
      </w:r>
    </w:p>
    <w:p w:rsidR="00654E29" w:rsidRPr="00654E29" w:rsidRDefault="00654E29" w:rsidP="00654E29">
      <w:pPr>
        <w:rPr>
          <w:rFonts w:ascii="Corbel" w:hAnsi="Corbel"/>
          <w:color w:val="auto"/>
          <w:sz w:val="24"/>
          <w:szCs w:val="24"/>
        </w:rPr>
      </w:pPr>
    </w:p>
    <w:p w:rsidR="00654E29" w:rsidRPr="00654E29" w:rsidRDefault="00654E29" w:rsidP="00654E29">
      <w:pPr>
        <w:rPr>
          <w:rFonts w:ascii="Corbel" w:hAnsi="Corbel"/>
          <w:color w:val="auto"/>
          <w:sz w:val="24"/>
          <w:szCs w:val="24"/>
        </w:rPr>
      </w:pPr>
      <w:r w:rsidRPr="00654E29">
        <w:rPr>
          <w:rFonts w:ascii="Corbel" w:hAnsi="Corbel"/>
          <w:color w:val="auto"/>
          <w:sz w:val="24"/>
          <w:szCs w:val="24"/>
        </w:rPr>
        <w:t xml:space="preserve">Ongoing assessment for catch-up </w:t>
      </w:r>
    </w:p>
    <w:p w:rsidR="00654E29" w:rsidRPr="00654E29" w:rsidRDefault="00654E29" w:rsidP="00654E29">
      <w:pPr>
        <w:pStyle w:val="ListParagraph"/>
        <w:numPr>
          <w:ilvl w:val="0"/>
          <w:numId w:val="1"/>
        </w:numPr>
        <w:rPr>
          <w:rFonts w:ascii="Corbel" w:hAnsi="Corbel"/>
          <w:color w:val="auto"/>
          <w:sz w:val="24"/>
          <w:szCs w:val="24"/>
        </w:rPr>
      </w:pPr>
      <w:r w:rsidRPr="00654E29">
        <w:rPr>
          <w:rFonts w:ascii="Corbel" w:hAnsi="Corbel"/>
          <w:color w:val="auto"/>
          <w:sz w:val="24"/>
          <w:szCs w:val="24"/>
        </w:rPr>
        <w:t xml:space="preserve">Children in Year 2 are assessed through their teacher’s ongoing formative assessment as well as through the half-termly Little </w:t>
      </w:r>
      <w:proofErr w:type="spellStart"/>
      <w:r w:rsidRPr="00654E29">
        <w:rPr>
          <w:rFonts w:ascii="Corbel" w:hAnsi="Corbel"/>
          <w:color w:val="auto"/>
          <w:sz w:val="24"/>
          <w:szCs w:val="24"/>
        </w:rPr>
        <w:t>Wandle</w:t>
      </w:r>
      <w:proofErr w:type="spellEnd"/>
      <w:r w:rsidRPr="00654E29">
        <w:rPr>
          <w:rFonts w:ascii="Corbel" w:hAnsi="Corbel"/>
          <w:color w:val="auto"/>
          <w:sz w:val="24"/>
          <w:szCs w:val="24"/>
        </w:rPr>
        <w:t xml:space="preserve"> Letters and Sounds Revised summative assessments.</w:t>
      </w:r>
    </w:p>
    <w:p w:rsidR="00663274" w:rsidRPr="00D75F01" w:rsidRDefault="00E84B7E" w:rsidP="00663274">
      <w:pPr>
        <w:rPr>
          <w:rFonts w:ascii="Corbel" w:hAnsi="Corbel"/>
          <w:b/>
          <w:color w:val="auto"/>
          <w:sz w:val="24"/>
          <w:szCs w:val="24"/>
        </w:rPr>
      </w:pPr>
      <w:r>
        <w:rPr>
          <w:rFonts w:ascii="Corbel" w:hAnsi="Corbel"/>
          <w:b/>
          <w:color w:val="auto"/>
          <w:sz w:val="24"/>
          <w:szCs w:val="24"/>
        </w:rPr>
        <w:lastRenderedPageBreak/>
        <w:t>S</w:t>
      </w:r>
      <w:bookmarkStart w:id="0" w:name="_GoBack"/>
      <w:bookmarkEnd w:id="0"/>
      <w:r w:rsidR="00D75F01" w:rsidRPr="00D75F01">
        <w:rPr>
          <w:rFonts w:ascii="Corbel" w:hAnsi="Corbel"/>
          <w:b/>
          <w:color w:val="auto"/>
          <w:sz w:val="24"/>
          <w:szCs w:val="24"/>
        </w:rPr>
        <w:t>upport for Parents</w:t>
      </w:r>
    </w:p>
    <w:p w:rsidR="00663274" w:rsidRPr="00885AAD" w:rsidRDefault="00663274" w:rsidP="00663274">
      <w:pPr>
        <w:shd w:val="clear" w:color="auto" w:fill="FFFFFF"/>
        <w:spacing w:after="0" w:line="240" w:lineRule="auto"/>
        <w:rPr>
          <w:rFonts w:ascii="Corbel" w:eastAsia="Times New Roman" w:hAnsi="Corbel" w:cs="Segoe UI"/>
          <w:color w:val="auto"/>
          <w:kern w:val="0"/>
          <w:sz w:val="24"/>
          <w:szCs w:val="24"/>
          <w:lang w:eastAsia="en-GB"/>
          <w14:cntxtAlts w14:val="0"/>
        </w:rPr>
      </w:pPr>
      <w:r w:rsidRPr="00654E29">
        <w:rPr>
          <w:rFonts w:ascii="Corbel" w:eastAsia="Times New Roman" w:hAnsi="Corbel" w:cs="Segoe UI"/>
          <w:color w:val="auto"/>
          <w:kern w:val="0"/>
          <w:sz w:val="24"/>
          <w:szCs w:val="24"/>
          <w:lang w:eastAsia="en-GB"/>
          <w14:cntxtAlts w14:val="0"/>
        </w:rPr>
        <w:t xml:space="preserve">Phase 2 – Reception Autumn 1 graphemes. </w:t>
      </w:r>
      <w:hyperlink r:id="rId8" w:history="1">
        <w:r w:rsidRPr="00654E29">
          <w:rPr>
            <w:rStyle w:val="Hyperlink"/>
            <w:rFonts w:ascii="Corbel" w:eastAsia="Times New Roman" w:hAnsi="Corbel" w:cs="Segoe UI"/>
            <w:color w:val="auto"/>
            <w:kern w:val="0"/>
            <w:sz w:val="24"/>
            <w:szCs w:val="24"/>
            <w:lang w:eastAsia="en-GB"/>
            <w14:cntxtAlts w14:val="0"/>
          </w:rPr>
          <w:t>https://www.littlewandlelettersandsounds.org.uk/resources/for-parents/</w:t>
        </w:r>
      </w:hyperlink>
      <w:r w:rsidR="00D75F01">
        <w:rPr>
          <w:rFonts w:ascii="Corbel" w:eastAsia="Times New Roman" w:hAnsi="Corbel" w:cs="Segoe UI"/>
          <w:color w:val="auto"/>
          <w:kern w:val="0"/>
          <w:sz w:val="24"/>
          <w:szCs w:val="24"/>
          <w:lang w:eastAsia="en-GB"/>
          <w14:cntxtAlts w14:val="0"/>
        </w:rPr>
        <w:t xml:space="preserve">  </w:t>
      </w:r>
      <w:r w:rsidRPr="00654E29">
        <w:rPr>
          <w:rFonts w:ascii="Corbel" w:eastAsia="Times New Roman" w:hAnsi="Corbel" w:cs="Segoe UI"/>
          <w:color w:val="auto"/>
          <w:kern w:val="0"/>
          <w:sz w:val="24"/>
          <w:szCs w:val="24"/>
          <w:lang w:eastAsia="en-GB"/>
          <w14:cntxtAlts w14:val="0"/>
        </w:rPr>
        <w:t xml:space="preserve"> </w:t>
      </w:r>
      <w:r w:rsidR="00D75F01">
        <w:rPr>
          <w:rFonts w:ascii="Corbel" w:eastAsia="Times New Roman" w:hAnsi="Corbel" w:cs="Segoe UI"/>
          <w:color w:val="auto"/>
          <w:kern w:val="0"/>
          <w:sz w:val="24"/>
          <w:szCs w:val="24"/>
          <w:lang w:eastAsia="en-GB"/>
          <w14:cntxtAlts w14:val="0"/>
        </w:rPr>
        <w:t xml:space="preserve"> </w:t>
      </w:r>
    </w:p>
    <w:p w:rsidR="00605F10" w:rsidRPr="00654E29" w:rsidRDefault="00E84B7E">
      <w:pPr>
        <w:rPr>
          <w:rFonts w:ascii="Corbel" w:hAnsi="Corbel"/>
          <w:color w:val="auto"/>
          <w:sz w:val="24"/>
          <w:szCs w:val="24"/>
        </w:rPr>
      </w:pPr>
    </w:p>
    <w:p w:rsidR="00663274" w:rsidRPr="00654E29" w:rsidRDefault="00663274">
      <w:pPr>
        <w:rPr>
          <w:rFonts w:ascii="Corbel" w:eastAsia="Times New Roman" w:hAnsi="Corbel" w:cs="Segoe UI"/>
          <w:color w:val="auto"/>
          <w:kern w:val="0"/>
          <w:sz w:val="24"/>
          <w:szCs w:val="24"/>
          <w:lang w:eastAsia="en-GB"/>
          <w14:cntxtAlts w14:val="0"/>
        </w:rPr>
      </w:pPr>
      <w:r w:rsidRPr="00654E29">
        <w:rPr>
          <w:rFonts w:ascii="Corbel" w:eastAsia="Times New Roman" w:hAnsi="Corbel" w:cs="Segoe UI"/>
          <w:color w:val="auto"/>
          <w:kern w:val="0"/>
          <w:sz w:val="24"/>
          <w:szCs w:val="24"/>
          <w:lang w:eastAsia="en-GB"/>
          <w14:cntxtAlts w14:val="0"/>
        </w:rPr>
        <w:t xml:space="preserve">Phase 2 – Reception Autumn </w:t>
      </w:r>
      <w:r w:rsidRPr="00654E29">
        <w:rPr>
          <w:rFonts w:ascii="Corbel" w:eastAsia="Times New Roman" w:hAnsi="Corbel" w:cs="Segoe UI"/>
          <w:color w:val="auto"/>
          <w:kern w:val="0"/>
          <w:sz w:val="24"/>
          <w:szCs w:val="24"/>
          <w:lang w:eastAsia="en-GB"/>
          <w14:cntxtAlts w14:val="0"/>
        </w:rPr>
        <w:t>2</w:t>
      </w:r>
      <w:r w:rsidRPr="00654E29">
        <w:rPr>
          <w:rFonts w:ascii="Corbel" w:eastAsia="Times New Roman" w:hAnsi="Corbel" w:cs="Segoe UI"/>
          <w:color w:val="auto"/>
          <w:kern w:val="0"/>
          <w:sz w:val="24"/>
          <w:szCs w:val="24"/>
          <w:lang w:eastAsia="en-GB"/>
          <w14:cntxtAlts w14:val="0"/>
        </w:rPr>
        <w:t xml:space="preserve"> graphemes.</w:t>
      </w:r>
    </w:p>
    <w:p w:rsidR="00663274" w:rsidRDefault="00D75F01">
      <w:pPr>
        <w:rPr>
          <w:rFonts w:ascii="Corbel" w:hAnsi="Corbel"/>
          <w:color w:val="auto"/>
          <w:sz w:val="24"/>
          <w:szCs w:val="24"/>
        </w:rPr>
      </w:pPr>
      <w:hyperlink r:id="rId9" w:history="1">
        <w:r w:rsidRPr="009E4D97">
          <w:rPr>
            <w:rStyle w:val="Hyperlink"/>
            <w:rFonts w:ascii="Corbel" w:hAnsi="Corbel"/>
            <w:sz w:val="24"/>
            <w:szCs w:val="24"/>
          </w:rPr>
          <w:t>https://www.littlewandlelettersandsounds.org.uk/resources/for-parents/</w:t>
        </w:r>
      </w:hyperlink>
      <w:r>
        <w:rPr>
          <w:rFonts w:ascii="Corbel" w:hAnsi="Corbel"/>
          <w:color w:val="auto"/>
          <w:sz w:val="24"/>
          <w:szCs w:val="24"/>
        </w:rPr>
        <w:t xml:space="preserve"> </w:t>
      </w:r>
    </w:p>
    <w:p w:rsidR="00D75F01" w:rsidRDefault="00D75F01">
      <w:pPr>
        <w:rPr>
          <w:rFonts w:ascii="Corbel" w:hAnsi="Corbel"/>
          <w:color w:val="auto"/>
          <w:sz w:val="24"/>
          <w:szCs w:val="24"/>
        </w:rPr>
      </w:pPr>
    </w:p>
    <w:p w:rsidR="00D75F01" w:rsidRPr="00D75F01" w:rsidRDefault="00D75F01">
      <w:pPr>
        <w:rPr>
          <w:rFonts w:ascii="Corbel" w:eastAsia="Times New Roman" w:hAnsi="Corbel" w:cs="Segoe UI"/>
          <w:color w:val="auto"/>
          <w:kern w:val="0"/>
          <w:sz w:val="24"/>
          <w:szCs w:val="24"/>
          <w:lang w:eastAsia="en-GB"/>
          <w14:cntxtAlts w14:val="0"/>
        </w:rPr>
      </w:pPr>
      <w:r w:rsidRPr="00654E29">
        <w:rPr>
          <w:rFonts w:ascii="Corbel" w:eastAsia="Times New Roman" w:hAnsi="Corbel" w:cs="Segoe UI"/>
          <w:color w:val="auto"/>
          <w:kern w:val="0"/>
          <w:sz w:val="24"/>
          <w:szCs w:val="24"/>
          <w:lang w:eastAsia="en-GB"/>
          <w14:cntxtAlts w14:val="0"/>
        </w:rPr>
        <w:t xml:space="preserve">Phase </w:t>
      </w:r>
      <w:r>
        <w:rPr>
          <w:rFonts w:ascii="Corbel" w:eastAsia="Times New Roman" w:hAnsi="Corbel" w:cs="Segoe UI"/>
          <w:color w:val="auto"/>
          <w:kern w:val="0"/>
          <w:sz w:val="24"/>
          <w:szCs w:val="24"/>
          <w:lang w:eastAsia="en-GB"/>
          <w14:cntxtAlts w14:val="0"/>
        </w:rPr>
        <w:t>3</w:t>
      </w:r>
      <w:r w:rsidRPr="00654E29">
        <w:rPr>
          <w:rFonts w:ascii="Corbel" w:eastAsia="Times New Roman" w:hAnsi="Corbel" w:cs="Segoe UI"/>
          <w:color w:val="auto"/>
          <w:kern w:val="0"/>
          <w:sz w:val="24"/>
          <w:szCs w:val="24"/>
          <w:lang w:eastAsia="en-GB"/>
          <w14:cntxtAlts w14:val="0"/>
        </w:rPr>
        <w:t xml:space="preserve"> – Reception </w:t>
      </w:r>
      <w:r>
        <w:rPr>
          <w:rFonts w:ascii="Corbel" w:eastAsia="Times New Roman" w:hAnsi="Corbel" w:cs="Segoe UI"/>
          <w:color w:val="auto"/>
          <w:kern w:val="0"/>
          <w:sz w:val="24"/>
          <w:szCs w:val="24"/>
          <w:lang w:eastAsia="en-GB"/>
          <w14:cntxtAlts w14:val="0"/>
        </w:rPr>
        <w:t>Spring 1</w:t>
      </w:r>
      <w:r w:rsidRPr="00654E29">
        <w:rPr>
          <w:rFonts w:ascii="Corbel" w:eastAsia="Times New Roman" w:hAnsi="Corbel" w:cs="Segoe UI"/>
          <w:color w:val="auto"/>
          <w:kern w:val="0"/>
          <w:sz w:val="24"/>
          <w:szCs w:val="24"/>
          <w:lang w:eastAsia="en-GB"/>
          <w14:cntxtAlts w14:val="0"/>
        </w:rPr>
        <w:t xml:space="preserve"> graphemes.</w:t>
      </w:r>
    </w:p>
    <w:p w:rsidR="00D75F01" w:rsidRDefault="00D75F01">
      <w:pPr>
        <w:rPr>
          <w:rFonts w:ascii="Corbel" w:hAnsi="Corbel"/>
          <w:color w:val="auto"/>
          <w:sz w:val="24"/>
          <w:szCs w:val="24"/>
        </w:rPr>
      </w:pPr>
      <w:hyperlink r:id="rId10" w:history="1">
        <w:r w:rsidRPr="009E4D97">
          <w:rPr>
            <w:rStyle w:val="Hyperlink"/>
            <w:rFonts w:ascii="Corbel" w:hAnsi="Corbel"/>
            <w:sz w:val="24"/>
            <w:szCs w:val="24"/>
          </w:rPr>
          <w:t>https://www.littlewandlelettersandsounds.org.uk/resources/for-parents/</w:t>
        </w:r>
      </w:hyperlink>
      <w:r>
        <w:rPr>
          <w:rFonts w:ascii="Corbel" w:hAnsi="Corbel"/>
          <w:color w:val="auto"/>
          <w:sz w:val="24"/>
          <w:szCs w:val="24"/>
        </w:rPr>
        <w:t xml:space="preserve"> </w:t>
      </w:r>
    </w:p>
    <w:p w:rsidR="00D75F01" w:rsidRDefault="00D75F01">
      <w:pPr>
        <w:rPr>
          <w:rFonts w:ascii="Corbel" w:hAnsi="Corbel"/>
          <w:color w:val="auto"/>
          <w:sz w:val="24"/>
          <w:szCs w:val="24"/>
        </w:rPr>
      </w:pPr>
    </w:p>
    <w:p w:rsidR="007D2E91" w:rsidRDefault="007D2E91">
      <w:pPr>
        <w:rPr>
          <w:rFonts w:ascii="Corbel" w:hAnsi="Corbel"/>
          <w:color w:val="auto"/>
          <w:sz w:val="24"/>
          <w:szCs w:val="24"/>
        </w:rPr>
      </w:pPr>
      <w:r>
        <w:rPr>
          <w:rFonts w:ascii="Corbel" w:hAnsi="Corbel"/>
          <w:color w:val="auto"/>
          <w:sz w:val="24"/>
          <w:szCs w:val="24"/>
        </w:rPr>
        <w:t>A guide to alien words</w:t>
      </w:r>
    </w:p>
    <w:p w:rsidR="007D2E91" w:rsidRDefault="007D2E91">
      <w:pPr>
        <w:rPr>
          <w:rFonts w:ascii="Corbel" w:hAnsi="Corbel"/>
          <w:color w:val="auto"/>
          <w:sz w:val="24"/>
          <w:szCs w:val="24"/>
        </w:rPr>
      </w:pPr>
      <w:hyperlink r:id="rId11" w:history="1">
        <w:r w:rsidRPr="009E4D97">
          <w:rPr>
            <w:rStyle w:val="Hyperlink"/>
            <w:rFonts w:ascii="Corbel" w:hAnsi="Corbel"/>
            <w:sz w:val="24"/>
            <w:szCs w:val="24"/>
          </w:rPr>
          <w:t>https://www.littlewandlelettersandsounds.org.uk/resources/for-parents/</w:t>
        </w:r>
      </w:hyperlink>
      <w:r>
        <w:rPr>
          <w:rFonts w:ascii="Corbel" w:hAnsi="Corbel"/>
          <w:color w:val="auto"/>
          <w:sz w:val="24"/>
          <w:szCs w:val="24"/>
        </w:rPr>
        <w:t xml:space="preserve"> </w:t>
      </w:r>
    </w:p>
    <w:p w:rsidR="007D2E91" w:rsidRDefault="007D2E91">
      <w:pPr>
        <w:rPr>
          <w:rFonts w:ascii="Corbel" w:hAnsi="Corbel"/>
          <w:color w:val="auto"/>
          <w:sz w:val="24"/>
          <w:szCs w:val="24"/>
        </w:rPr>
      </w:pPr>
    </w:p>
    <w:p w:rsidR="007D2E91" w:rsidRDefault="007D2E91">
      <w:pPr>
        <w:rPr>
          <w:rFonts w:ascii="Corbel" w:hAnsi="Corbel"/>
          <w:color w:val="auto"/>
          <w:sz w:val="24"/>
          <w:szCs w:val="24"/>
        </w:rPr>
      </w:pPr>
      <w:r>
        <w:rPr>
          <w:rFonts w:ascii="Corbel" w:hAnsi="Corbel"/>
          <w:color w:val="auto"/>
          <w:sz w:val="24"/>
          <w:szCs w:val="24"/>
        </w:rPr>
        <w:t>How we teach tricky words</w:t>
      </w:r>
    </w:p>
    <w:p w:rsidR="007D2E91" w:rsidRDefault="007D2E91">
      <w:pPr>
        <w:rPr>
          <w:rFonts w:ascii="Corbel" w:hAnsi="Corbel"/>
          <w:color w:val="auto"/>
          <w:sz w:val="24"/>
          <w:szCs w:val="24"/>
        </w:rPr>
      </w:pPr>
      <w:hyperlink r:id="rId12" w:history="1">
        <w:r w:rsidRPr="009E4D97">
          <w:rPr>
            <w:rStyle w:val="Hyperlink"/>
            <w:rFonts w:ascii="Corbel" w:hAnsi="Corbel"/>
            <w:sz w:val="24"/>
            <w:szCs w:val="24"/>
          </w:rPr>
          <w:t>https://www.littlewandlelettersandsounds.org.uk/resources/for-parents/</w:t>
        </w:r>
      </w:hyperlink>
      <w:r>
        <w:rPr>
          <w:rFonts w:ascii="Corbel" w:hAnsi="Corbel"/>
          <w:color w:val="auto"/>
          <w:sz w:val="24"/>
          <w:szCs w:val="24"/>
        </w:rPr>
        <w:t xml:space="preserve"> </w:t>
      </w:r>
    </w:p>
    <w:p w:rsidR="007D2E91" w:rsidRDefault="007D2E91">
      <w:pPr>
        <w:rPr>
          <w:rFonts w:ascii="Corbel" w:hAnsi="Corbel"/>
          <w:color w:val="auto"/>
          <w:sz w:val="24"/>
          <w:szCs w:val="24"/>
        </w:rPr>
      </w:pPr>
    </w:p>
    <w:p w:rsidR="007D2E91" w:rsidRDefault="007D2E91">
      <w:pPr>
        <w:rPr>
          <w:rFonts w:ascii="Corbel" w:hAnsi="Corbel"/>
          <w:color w:val="auto"/>
          <w:sz w:val="24"/>
          <w:szCs w:val="24"/>
        </w:rPr>
      </w:pPr>
      <w:r>
        <w:rPr>
          <w:rFonts w:ascii="Corbel" w:hAnsi="Corbel"/>
          <w:color w:val="auto"/>
          <w:sz w:val="24"/>
          <w:szCs w:val="24"/>
        </w:rPr>
        <w:t xml:space="preserve">How we teach blending </w:t>
      </w:r>
    </w:p>
    <w:p w:rsidR="007D2E91" w:rsidRPr="00654E29" w:rsidRDefault="007D2E91">
      <w:pPr>
        <w:rPr>
          <w:rFonts w:ascii="Corbel" w:hAnsi="Corbel"/>
          <w:color w:val="auto"/>
          <w:sz w:val="24"/>
          <w:szCs w:val="24"/>
        </w:rPr>
      </w:pPr>
      <w:hyperlink r:id="rId13" w:history="1">
        <w:r w:rsidRPr="009E4D97">
          <w:rPr>
            <w:rStyle w:val="Hyperlink"/>
            <w:rFonts w:ascii="Corbel" w:hAnsi="Corbel"/>
            <w:sz w:val="24"/>
            <w:szCs w:val="24"/>
          </w:rPr>
          <w:t>https://www.littlewandlelettersandsounds.org.uk/resources/for-parents/</w:t>
        </w:r>
      </w:hyperlink>
      <w:r>
        <w:rPr>
          <w:rFonts w:ascii="Corbel" w:hAnsi="Corbel"/>
          <w:color w:val="auto"/>
          <w:sz w:val="24"/>
          <w:szCs w:val="24"/>
        </w:rPr>
        <w:t xml:space="preserve"> </w:t>
      </w:r>
    </w:p>
    <w:p w:rsidR="00663274" w:rsidRPr="00654E29" w:rsidRDefault="00663274">
      <w:pPr>
        <w:rPr>
          <w:rFonts w:ascii="Corbel" w:hAnsi="Corbel"/>
          <w:color w:val="auto"/>
          <w:sz w:val="24"/>
          <w:szCs w:val="24"/>
        </w:rPr>
      </w:pPr>
    </w:p>
    <w:sectPr w:rsidR="00663274" w:rsidRPr="00654E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kpen 3b Join">
    <w:panose1 w:val="03050602060000000000"/>
    <w:charset w:val="00"/>
    <w:family w:val="script"/>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BD"/>
    <w:multiLevelType w:val="hybridMultilevel"/>
    <w:tmpl w:val="2D8846C6"/>
    <w:lvl w:ilvl="0" w:tplc="3EB879B0">
      <w:start w:val="14"/>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441BC"/>
    <w:multiLevelType w:val="hybridMultilevel"/>
    <w:tmpl w:val="F67C7B56"/>
    <w:lvl w:ilvl="0" w:tplc="3EB879B0">
      <w:start w:val="14"/>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53802"/>
    <w:multiLevelType w:val="hybridMultilevel"/>
    <w:tmpl w:val="D242AF10"/>
    <w:lvl w:ilvl="0" w:tplc="3EB879B0">
      <w:start w:val="14"/>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74"/>
    <w:rsid w:val="00054201"/>
    <w:rsid w:val="004B00F4"/>
    <w:rsid w:val="00534143"/>
    <w:rsid w:val="00541308"/>
    <w:rsid w:val="00654E29"/>
    <w:rsid w:val="00663274"/>
    <w:rsid w:val="007D2E91"/>
    <w:rsid w:val="008134D2"/>
    <w:rsid w:val="00A165A0"/>
    <w:rsid w:val="00D75F01"/>
    <w:rsid w:val="00E84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F1D3"/>
  <w15:chartTrackingRefBased/>
  <w15:docId w15:val="{F8074ACA-0211-4E61-BAE7-E375BD03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3b Join" w:eastAsiaTheme="minorHAnsi" w:hAnsi="Linkpen 3b Join" w:cs="Calibri"/>
        <w:color w:val="0070C0"/>
        <w:kern w:val="36"/>
        <w:sz w:val="36"/>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274"/>
    <w:rPr>
      <w:color w:val="0563C1" w:themeColor="hyperlink"/>
      <w:u w:val="single"/>
    </w:rPr>
  </w:style>
  <w:style w:type="character" w:styleId="UnresolvedMention">
    <w:name w:val="Unresolved Mention"/>
    <w:basedOn w:val="DefaultParagraphFont"/>
    <w:uiPriority w:val="99"/>
    <w:semiHidden/>
    <w:unhideWhenUsed/>
    <w:rsid w:val="00663274"/>
    <w:rPr>
      <w:color w:val="605E5C"/>
      <w:shd w:val="clear" w:color="auto" w:fill="E1DFDD"/>
    </w:rPr>
  </w:style>
  <w:style w:type="paragraph" w:styleId="ListParagraph">
    <w:name w:val="List Paragraph"/>
    <w:basedOn w:val="Normal"/>
    <w:uiPriority w:val="34"/>
    <w:qFormat/>
    <w:rsid w:val="00654E29"/>
    <w:pPr>
      <w:ind w:left="720"/>
      <w:contextualSpacing/>
    </w:pPr>
  </w:style>
  <w:style w:type="paragraph" w:styleId="NoSpacing">
    <w:name w:val="No Spacing"/>
    <w:uiPriority w:val="1"/>
    <w:qFormat/>
    <w:rsid w:val="00654E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wandlelettersandsounds.org.uk/resources/for-parents/" TargetMode="External"/><Relationship Id="rId13" Type="http://schemas.openxmlformats.org/officeDocument/2006/relationships/hyperlink" Target="https://www.littlewandlelettersandsounds.org.uk/resources/for-parent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littlewandlelettersandsounds.org.uk/resources/for-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ttlewandlelettersandsounds.org.uk/wp-content/uploads/2021/06/Programme-Overview_Reception-and-Year-1.pdf" TargetMode="External"/><Relationship Id="rId11" Type="http://schemas.openxmlformats.org/officeDocument/2006/relationships/hyperlink" Target="https://www.littlewandlelettersandsounds.org.uk/resources/for-parents/"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s://www.littlewandlelettersandsounds.org.uk/resources/for-parents/" TargetMode="External"/><Relationship Id="rId4" Type="http://schemas.openxmlformats.org/officeDocument/2006/relationships/webSettings" Target="webSettings.xml"/><Relationship Id="rId9" Type="http://schemas.openxmlformats.org/officeDocument/2006/relationships/hyperlink" Target="https://www.littlewandlelettersandsounds.org.uk/resources/for-par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Bennett</dc:creator>
  <cp:keywords/>
  <dc:description/>
  <cp:lastModifiedBy>Leanne Bennett</cp:lastModifiedBy>
  <cp:revision>7</cp:revision>
  <dcterms:created xsi:type="dcterms:W3CDTF">2022-01-15T15:42:00Z</dcterms:created>
  <dcterms:modified xsi:type="dcterms:W3CDTF">2022-01-15T16:12:00Z</dcterms:modified>
</cp:coreProperties>
</file>